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4C" w:rsidRDefault="00B81D4C" w:rsidP="00EC591A">
      <w:pPr>
        <w:pStyle w:val="ConsPlusTitlePage"/>
      </w:pPr>
      <w:bookmarkStart w:id="0" w:name="_GoBack"/>
      <w:bookmarkEnd w:id="0"/>
    </w:p>
    <w:p w:rsidR="00B81D4C" w:rsidRDefault="00B81D4C">
      <w:pPr>
        <w:pStyle w:val="ConsPlusNormal"/>
        <w:outlineLvl w:val="0"/>
      </w:pPr>
      <w:r>
        <w:t>Зарегистрировано в Минюсте России 16 сентября 2013 г. N 29963</w:t>
      </w:r>
    </w:p>
    <w:p w:rsidR="00B81D4C" w:rsidRDefault="00B81D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D4C" w:rsidRDefault="00B81D4C">
      <w:pPr>
        <w:pStyle w:val="ConsPlusNormal"/>
        <w:jc w:val="right"/>
      </w:pPr>
    </w:p>
    <w:p w:rsidR="00B81D4C" w:rsidRDefault="00B81D4C">
      <w:pPr>
        <w:pStyle w:val="ConsPlusTitle"/>
        <w:jc w:val="center"/>
      </w:pPr>
      <w:r>
        <w:t>ФОНД СОЦИАЛЬНОГО СТРАХОВАНИЯ РОССИЙСКОЙ ФЕДЕРАЦИИ</w:t>
      </w:r>
    </w:p>
    <w:p w:rsidR="00B81D4C" w:rsidRDefault="00B81D4C">
      <w:pPr>
        <w:pStyle w:val="ConsPlusTitle"/>
        <w:jc w:val="center"/>
      </w:pPr>
    </w:p>
    <w:p w:rsidR="00B81D4C" w:rsidRDefault="00B81D4C">
      <w:pPr>
        <w:pStyle w:val="ConsPlusTitle"/>
        <w:jc w:val="center"/>
      </w:pPr>
      <w:r>
        <w:t>ПРИКАЗ</w:t>
      </w:r>
    </w:p>
    <w:p w:rsidR="00B81D4C" w:rsidRDefault="00B81D4C">
      <w:pPr>
        <w:pStyle w:val="ConsPlusTitle"/>
        <w:jc w:val="center"/>
      </w:pPr>
      <w:r>
        <w:t>от 19 июля 2013 г. N 240</w:t>
      </w:r>
    </w:p>
    <w:p w:rsidR="00B81D4C" w:rsidRDefault="00B81D4C">
      <w:pPr>
        <w:pStyle w:val="ConsPlusTitle"/>
        <w:jc w:val="center"/>
      </w:pPr>
    </w:p>
    <w:p w:rsidR="00B81D4C" w:rsidRDefault="00B81D4C">
      <w:pPr>
        <w:pStyle w:val="ConsPlusTitle"/>
        <w:jc w:val="center"/>
      </w:pPr>
      <w:r>
        <w:t>О КОМИССИЯХ ЦЕНТРАЛЬНОГО АППАРАТА ФОНДА СОЦИАЛЬНОГО</w:t>
      </w:r>
    </w:p>
    <w:p w:rsidR="00B81D4C" w:rsidRDefault="00B81D4C">
      <w:pPr>
        <w:pStyle w:val="ConsPlusTitle"/>
        <w:jc w:val="center"/>
      </w:pPr>
      <w:r>
        <w:t>СТРАХОВАНИЯ РОССИЙСКОЙ ФЕДЕРАЦИИ И ЕГО ТЕРРИТОРИАЛЬНЫХ</w:t>
      </w:r>
    </w:p>
    <w:p w:rsidR="00B81D4C" w:rsidRDefault="00B81D4C">
      <w:pPr>
        <w:pStyle w:val="ConsPlusTitle"/>
        <w:jc w:val="center"/>
      </w:pPr>
      <w:r>
        <w:t>ОРГАНОВ ПО СОБЛЮДЕНИЮ ТРЕБОВАНИЙ К СЛУЖЕБНОМУ ПОВЕДЕНИЮ</w:t>
      </w:r>
    </w:p>
    <w:p w:rsidR="00B81D4C" w:rsidRDefault="00B81D4C">
      <w:pPr>
        <w:pStyle w:val="ConsPlusTitle"/>
        <w:jc w:val="center"/>
      </w:pPr>
      <w:r>
        <w:t>РАБОТНИКОВ И УРЕГУЛИРОВАНИЮ КОНФЛИКТА ИНТЕРЕСОВ</w:t>
      </w:r>
    </w:p>
    <w:p w:rsidR="00B81D4C" w:rsidRDefault="00B81D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1D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D4C" w:rsidRDefault="00B81D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D4C" w:rsidRPr="00EC591A" w:rsidRDefault="00B81D4C">
            <w:pPr>
              <w:pStyle w:val="ConsPlusNormal"/>
              <w:jc w:val="center"/>
            </w:pPr>
            <w:r w:rsidRPr="00EC591A">
              <w:t xml:space="preserve">(в ред. Приказов ФСС РФ от 10.12.2013 </w:t>
            </w:r>
            <w:hyperlink r:id="rId4" w:history="1">
              <w:r w:rsidRPr="00EC591A">
                <w:t>N 577</w:t>
              </w:r>
            </w:hyperlink>
            <w:r w:rsidRPr="00EC591A">
              <w:t>,</w:t>
            </w:r>
          </w:p>
          <w:p w:rsidR="00B81D4C" w:rsidRDefault="00B81D4C" w:rsidP="0044471E">
            <w:pPr>
              <w:pStyle w:val="ConsPlusNormal"/>
              <w:jc w:val="center"/>
            </w:pPr>
            <w:r w:rsidRPr="00EC591A">
              <w:t xml:space="preserve">от 20.10.2014 </w:t>
            </w:r>
            <w:hyperlink r:id="rId5" w:history="1">
              <w:r w:rsidRPr="00EC591A">
                <w:t>N 487</w:t>
              </w:r>
            </w:hyperlink>
            <w:r w:rsidRPr="00EC591A">
              <w:t xml:space="preserve">, от 31.03.2015 </w:t>
            </w:r>
            <w:hyperlink r:id="rId6" w:history="1">
              <w:r w:rsidRPr="00EC591A">
                <w:t>N 129</w:t>
              </w:r>
            </w:hyperlink>
            <w:r w:rsidRPr="00EC591A">
              <w:t xml:space="preserve">, от 23.08.2016 </w:t>
            </w:r>
            <w:hyperlink r:id="rId7" w:history="1">
              <w:r w:rsidRPr="00EC591A">
                <w:t>N 325</w:t>
              </w:r>
            </w:hyperlink>
            <w:r w:rsidRPr="00EC591A">
              <w:t>, от  28.11.2017 N 583)</w:t>
            </w:r>
          </w:p>
        </w:tc>
      </w:tr>
    </w:tbl>
    <w:p w:rsidR="00B81D4C" w:rsidRDefault="00B81D4C">
      <w:pPr>
        <w:pStyle w:val="ConsPlusNormal"/>
        <w:jc w:val="center"/>
      </w:pPr>
    </w:p>
    <w:p w:rsidR="00B81D4C" w:rsidRDefault="00B81D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53, ст. 7605; 2013, N 19, ст. 2329),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Указами Президента Российской Федерации от 2 апреля 2013 г. </w:t>
      </w:r>
      <w:hyperlink r:id="rId10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1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1671), и от 1 июля 2010 г. </w:t>
      </w:r>
      <w:hyperlink r:id="rId12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приказываю: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интересов.</w:t>
      </w: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Normal"/>
        <w:jc w:val="right"/>
      </w:pPr>
      <w:r>
        <w:t>Председатель Фонда</w:t>
      </w:r>
    </w:p>
    <w:p w:rsidR="00B81D4C" w:rsidRDefault="00B81D4C">
      <w:pPr>
        <w:pStyle w:val="ConsPlusNormal"/>
        <w:jc w:val="right"/>
      </w:pPr>
      <w:r>
        <w:t>А.С.КИГИМ</w:t>
      </w: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Normal"/>
        <w:jc w:val="right"/>
        <w:outlineLvl w:val="0"/>
      </w:pPr>
    </w:p>
    <w:p w:rsidR="00B81D4C" w:rsidRDefault="00B81D4C">
      <w:pPr>
        <w:pStyle w:val="ConsPlusNormal"/>
        <w:jc w:val="right"/>
        <w:outlineLvl w:val="0"/>
      </w:pPr>
    </w:p>
    <w:p w:rsidR="00B81D4C" w:rsidRDefault="00B81D4C">
      <w:pPr>
        <w:pStyle w:val="ConsPlusNormal"/>
        <w:jc w:val="right"/>
        <w:outlineLvl w:val="0"/>
      </w:pPr>
    </w:p>
    <w:p w:rsidR="00B81D4C" w:rsidRDefault="00B81D4C">
      <w:pPr>
        <w:pStyle w:val="ConsPlusNormal"/>
        <w:jc w:val="right"/>
        <w:outlineLvl w:val="0"/>
      </w:pPr>
    </w:p>
    <w:p w:rsidR="00B81D4C" w:rsidRDefault="00B81D4C">
      <w:pPr>
        <w:pStyle w:val="ConsPlusNormal"/>
        <w:jc w:val="right"/>
        <w:outlineLvl w:val="0"/>
      </w:pPr>
    </w:p>
    <w:p w:rsidR="00B81D4C" w:rsidRDefault="00B81D4C">
      <w:pPr>
        <w:pStyle w:val="ConsPlusNormal"/>
        <w:jc w:val="right"/>
        <w:outlineLvl w:val="0"/>
      </w:pPr>
    </w:p>
    <w:p w:rsidR="00B81D4C" w:rsidRDefault="00B81D4C">
      <w:pPr>
        <w:pStyle w:val="ConsPlusNormal"/>
        <w:jc w:val="right"/>
        <w:outlineLvl w:val="0"/>
      </w:pPr>
    </w:p>
    <w:p w:rsidR="00EC591A" w:rsidRDefault="00EC591A">
      <w:pPr>
        <w:pStyle w:val="ConsPlusNormal"/>
        <w:jc w:val="right"/>
        <w:outlineLvl w:val="0"/>
      </w:pPr>
    </w:p>
    <w:p w:rsidR="00EC591A" w:rsidRDefault="00EC591A">
      <w:pPr>
        <w:pStyle w:val="ConsPlusNormal"/>
        <w:jc w:val="right"/>
        <w:outlineLvl w:val="0"/>
      </w:pPr>
    </w:p>
    <w:p w:rsidR="00B81D4C" w:rsidRDefault="00B81D4C">
      <w:pPr>
        <w:pStyle w:val="ConsPlusNormal"/>
        <w:jc w:val="right"/>
        <w:outlineLvl w:val="0"/>
      </w:pPr>
      <w:r>
        <w:lastRenderedPageBreak/>
        <w:t>Утверждено</w:t>
      </w:r>
    </w:p>
    <w:p w:rsidR="00B81D4C" w:rsidRDefault="00B81D4C">
      <w:pPr>
        <w:pStyle w:val="ConsPlusNormal"/>
        <w:jc w:val="right"/>
      </w:pPr>
      <w:r>
        <w:t>приказом Фонда</w:t>
      </w:r>
    </w:p>
    <w:p w:rsidR="00B81D4C" w:rsidRDefault="00B81D4C">
      <w:pPr>
        <w:pStyle w:val="ConsPlusNormal"/>
        <w:jc w:val="right"/>
      </w:pPr>
      <w:r>
        <w:t>социального страхования</w:t>
      </w:r>
    </w:p>
    <w:p w:rsidR="00B81D4C" w:rsidRDefault="00B81D4C">
      <w:pPr>
        <w:pStyle w:val="ConsPlusNormal"/>
        <w:jc w:val="right"/>
      </w:pPr>
      <w:r>
        <w:t>Российской Федерации</w:t>
      </w:r>
    </w:p>
    <w:p w:rsidR="00B81D4C" w:rsidRDefault="00B81D4C">
      <w:pPr>
        <w:pStyle w:val="ConsPlusNormal"/>
        <w:jc w:val="right"/>
      </w:pPr>
      <w:r>
        <w:t>от 19 июля 2013 г. N 240</w:t>
      </w: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Title"/>
        <w:jc w:val="center"/>
      </w:pPr>
      <w:bookmarkStart w:id="1" w:name="P33"/>
      <w:bookmarkEnd w:id="1"/>
    </w:p>
    <w:p w:rsidR="00B81D4C" w:rsidRDefault="00B81D4C">
      <w:pPr>
        <w:pStyle w:val="ConsPlusTitle"/>
        <w:jc w:val="center"/>
      </w:pPr>
    </w:p>
    <w:p w:rsidR="00B81D4C" w:rsidRDefault="00B81D4C">
      <w:pPr>
        <w:pStyle w:val="ConsPlusTitle"/>
        <w:jc w:val="center"/>
      </w:pPr>
      <w:r>
        <w:t>ПОЛОЖЕНИЕ</w:t>
      </w:r>
    </w:p>
    <w:p w:rsidR="00B81D4C" w:rsidRDefault="00B81D4C">
      <w:pPr>
        <w:pStyle w:val="ConsPlusTitle"/>
        <w:jc w:val="center"/>
      </w:pPr>
      <w:r>
        <w:t>О КОМИССИЯХ ЦЕНТРАЛЬНОГО АППАРАТА ФОНДА СОЦИАЛЬНОГО</w:t>
      </w:r>
    </w:p>
    <w:p w:rsidR="00B81D4C" w:rsidRDefault="00B81D4C">
      <w:pPr>
        <w:pStyle w:val="ConsPlusTitle"/>
        <w:jc w:val="center"/>
      </w:pPr>
      <w:r>
        <w:t>СТРАХОВАНИЯ РОССИЙСКОЙ ФЕДЕРАЦИИ И ЕГО ТЕРРИТОРИАЛЬНЫХ</w:t>
      </w:r>
    </w:p>
    <w:p w:rsidR="00B81D4C" w:rsidRDefault="00B81D4C">
      <w:pPr>
        <w:pStyle w:val="ConsPlusTitle"/>
        <w:jc w:val="center"/>
      </w:pPr>
      <w:r>
        <w:t>ОРГАНОВ ПО СОБЛЮДЕНИЮ ТРЕБОВАНИЙ К СЛУЖЕБНОМУ ПОВЕДЕНИЮ</w:t>
      </w:r>
    </w:p>
    <w:p w:rsidR="00B81D4C" w:rsidRDefault="00B81D4C">
      <w:pPr>
        <w:pStyle w:val="ConsPlusTitle"/>
        <w:jc w:val="center"/>
      </w:pPr>
      <w:r>
        <w:t>РАБОТНИКОВ И УРЕГУЛИРОВАНИЮ КОНФЛИКТА ИНТЕРЕСОВ</w:t>
      </w:r>
    </w:p>
    <w:p w:rsidR="00B81D4C" w:rsidRDefault="00B81D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1D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D4C" w:rsidRDefault="00B81D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D4C" w:rsidRDefault="00B81D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ФСС РФ от 10.12.2013 </w:t>
            </w:r>
            <w:hyperlink r:id="rId13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B81D4C" w:rsidRDefault="00B81D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14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31.03.2015 </w:t>
            </w:r>
            <w:hyperlink r:id="rId15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B81D4C" w:rsidRDefault="00B81D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16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1D4C" w:rsidRDefault="00B81D4C">
      <w:pPr>
        <w:pStyle w:val="ConsPlusNormal"/>
        <w:jc w:val="center"/>
      </w:pPr>
    </w:p>
    <w:p w:rsidR="00B81D4C" w:rsidRDefault="00B81D4C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центрального аппарата Фонда социального страхования Российской Федерации и его территориальных органов (далее - центральный аппарат Фонда и его территориальные органы) по соблюдению требований к служебному поведению работников и урегулированию конфликта интересов (далее - Комиссия)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приказами Фонда.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центральному аппарату Фонда и его территориальным органам: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а) в обеспечении соблюдения работниками центрального аппарата Фонда и его территориальных органов (филиалов территориальных органов)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в осуществлении в центральном аппарате Фонда и его территориальных органах (филиалах территориальных органов) мер по предупреждению коррупции.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занимающих должности в центральном аппарате Фонда и его территориальных органах (филиалах территориальных органов).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центральном аппарате Фонда, а также управляющих и их заместителей в территориальных органах Фонда (далее - работники) рассматриваются Комиссией центрального аппарата Фонда.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lastRenderedPageBreak/>
        <w:t>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территориальных органах Фонда и филиалах территориальных органов фонда (далее - работники), рассматриваются Комиссией соответствующего территориального органа Фонда.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6.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7. В состав Комиссии центрального аппарата Фонда входят: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а) заместитель председателя Фонда (председатель Комиссии);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представители структурных подразделений центрального аппарата Фонда;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в) начальник отдела по профилактике коррупционных и иных правонарушений Административно-контрольного департамента либо иное лицо Административно-контрольного департамента, ответственное за профилактику коррупционных и иных правонарушений (секретарь комиссии);</w:t>
      </w:r>
    </w:p>
    <w:p w:rsidR="00B81D4C" w:rsidRDefault="00B81D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B81D4C" w:rsidRDefault="008C231C">
      <w:pPr>
        <w:pStyle w:val="ConsPlusNormal"/>
        <w:spacing w:before="220"/>
        <w:ind w:firstLine="540"/>
        <w:jc w:val="both"/>
      </w:pPr>
      <w:hyperlink r:id="rId21" w:history="1">
        <w:r w:rsidR="00B81D4C">
          <w:rPr>
            <w:color w:val="0000FF"/>
          </w:rPr>
          <w:t>г</w:t>
        </w:r>
      </w:hyperlink>
      <w:r w:rsidR="00B81D4C">
        <w:t>) представитель (представители) научных, общественных организаций и образовательных учреждений (по согласованию).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8. В состав Комиссии территориальных органов Фонда входят: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Фонда (председатель Комиссии). В случае отсутствия в территориальном органе Фонда заместителя руководителя, председателем Комиссии назначается уполномоченное лицо;</w:t>
      </w:r>
    </w:p>
    <w:p w:rsidR="00B81D4C" w:rsidRDefault="00B81D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ФСС РФ от 10.12.2013 N 577)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представители структурных подразделений территориального органа Фонда, определяемые руководителем территориального органа Фонда;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в) должностное лицо кадрового подразделения, ответственное за профилактику коррупционных и иных правонарушений (секретарь комиссии);</w:t>
      </w:r>
    </w:p>
    <w:p w:rsidR="00B81D4C" w:rsidRDefault="00B81D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B81D4C" w:rsidRDefault="008C231C">
      <w:pPr>
        <w:pStyle w:val="ConsPlusNormal"/>
        <w:spacing w:before="220"/>
        <w:ind w:firstLine="540"/>
        <w:jc w:val="both"/>
      </w:pPr>
      <w:hyperlink r:id="rId24" w:history="1">
        <w:r w:rsidR="00B81D4C">
          <w:rPr>
            <w:color w:val="0000FF"/>
          </w:rPr>
          <w:t>г</w:t>
        </w:r>
      </w:hyperlink>
      <w:r w:rsidR="00B81D4C">
        <w:t>) представитель (представители) научных, общественных организаций и образовательных учреждений (по согласованию).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9. Порядок формирования и деятельность Комиссии центрального аппарата Фонда, а также ее состав определяются председателем Фонда или уполномоченным им должностным лицом в соответствии с настоящим Положением.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Порядок формирования и деятельность Комиссии территориального органа Фонда, а также ее состав определяются руководителем территориального органа Фонда либо его заместителем в соответствии с настоящим Положением.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центральном аппарате и территориальных органах Фонда, должно составлять не менее одной четверти от общего числа членов Комиссии.</w:t>
      </w:r>
    </w:p>
    <w:p w:rsidR="00B81D4C" w:rsidRDefault="00B81D4C">
      <w:pPr>
        <w:pStyle w:val="ConsPlusNormal"/>
        <w:jc w:val="both"/>
      </w:pPr>
      <w:r>
        <w:lastRenderedPageBreak/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ФСС РФ от 10.12.2013 N 577)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занимающих должности в Фонде и его территориальных органах, недопустимо.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В заседании Комиссии по основанию, предусмотренному </w:t>
      </w:r>
      <w:hyperlink w:anchor="P84" w:history="1">
        <w:r>
          <w:rPr>
            <w:color w:val="0000FF"/>
          </w:rPr>
          <w:t>подпунктом "е" пункта 13</w:t>
        </w:r>
      </w:hyperlink>
      <w:r>
        <w:t xml:space="preserve"> настоящего Положения, может принимать участие прокурор.</w:t>
      </w:r>
    </w:p>
    <w:p w:rsidR="00B81D4C" w:rsidRDefault="00B81D4C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12. При возникновении личной заинтересованности (прямой или косвенной)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3" w:name="P77"/>
      <w:bookmarkEnd w:id="3"/>
      <w:r>
        <w:t>13. Основаниями для проведения заседания Комиссии являются: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4" w:name="P78"/>
      <w:bookmarkEnd w:id="4"/>
      <w:r>
        <w:t>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имуществе и обязательствах имущественного характера;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5" w:name="P79"/>
      <w:bookmarkEnd w:id="5"/>
      <w:r>
        <w:t>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конфликта интересов;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6" w:name="P80"/>
      <w:bookmarkEnd w:id="6"/>
      <w:r>
        <w:t>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7" w:name="P81"/>
      <w:bookmarkEnd w:id="7"/>
      <w:r>
        <w:t>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8" w:name="P82"/>
      <w:bookmarkEnd w:id="8"/>
      <w:r>
        <w:t xml:space="preserve">д) представление председателя Фонда, а также руководителя территориального органа </w:t>
      </w:r>
      <w:r>
        <w:lastRenderedPageBreak/>
        <w:t>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центральном аппарате или территориальном органе Фонда мер по предупреждению коррупции;</w:t>
      </w:r>
    </w:p>
    <w:p w:rsidR="00B81D4C" w:rsidRDefault="00B81D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ФСС РФ от 10.12.2013 N 577)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9" w:name="P84"/>
      <w:bookmarkEnd w:id="9"/>
      <w:r>
        <w:t>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после сообщения в правоохранительные органы или средства массовой информации о ставших ему известными фактах коррупции;</w:t>
      </w:r>
    </w:p>
    <w:p w:rsidR="00B81D4C" w:rsidRDefault="00B81D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10" w:name="P86"/>
      <w:bookmarkEnd w:id="10"/>
      <w:r>
        <w:t>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1D4C" w:rsidRDefault="00B81D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14.1. Уведомление, указанное в </w:t>
      </w:r>
      <w:hyperlink w:anchor="P86" w:history="1">
        <w:r>
          <w:rPr>
            <w:color w:val="0000FF"/>
          </w:rPr>
          <w:t>подпункте "ж" пункта 13</w:t>
        </w:r>
      </w:hyperlink>
      <w:r>
        <w:t xml:space="preserve"> настоящего Положения, рассматривается кадровым подразделением или должностным лицом, ответственным за профилактику коррупционных и иных правонарушений в центральном аппарате Фонда и его территориальных органах, которые осуществляют подготовку мотивированного заключения по результатам рассмотрения уведомления.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При подготовке мотивированного заключения по результатам рассмотрения уведомления, указанного в </w:t>
      </w:r>
      <w:hyperlink w:anchor="P86" w:history="1">
        <w:r>
          <w:rPr>
            <w:color w:val="0000FF"/>
          </w:rPr>
          <w:t>подпункте "ж" пункта 13</w:t>
        </w:r>
      </w:hyperlink>
      <w:r>
        <w:t xml:space="preserve"> настоящего Положения, должностные лица кадрового подразделения или должностное лицо, ответственное за профилактику коррупционных и иных правонарушений в центральном аппарате Фонда и его территориальных органах, имеют право проводить собеседование с работником, представившим уведомление, получать от него письменные пояснения, а председатель Фонда или уполномоченное им лицо, а также руководитель территориального органа Фонда или уполномоченное им лицо могут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сорока пяти дней со дня поступления уведомления. Указанный срок может быть продлен, но не более чем на тридцать дней.</w:t>
      </w:r>
    </w:p>
    <w:p w:rsidR="00B81D4C" w:rsidRDefault="00B81D4C">
      <w:pPr>
        <w:pStyle w:val="ConsPlusNormal"/>
        <w:jc w:val="both"/>
      </w:pPr>
      <w:r>
        <w:t xml:space="preserve">(п. 14.1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B81D4C" w:rsidRDefault="00B81D4C" w:rsidP="00B81D4C">
      <w:pPr>
        <w:pStyle w:val="ConsPlusNormal"/>
        <w:spacing w:before="220"/>
        <w:ind w:firstLine="540"/>
        <w:jc w:val="both"/>
      </w:pPr>
      <w:r>
        <w:t>Мотивированное заключение, предусмотренное настоящим пунктом, должно содержать:</w:t>
      </w:r>
    </w:p>
    <w:p w:rsidR="00B81D4C" w:rsidRDefault="00B81D4C" w:rsidP="00B81D4C">
      <w:pPr>
        <w:pStyle w:val="ConsPlusNormal"/>
        <w:spacing w:before="220"/>
        <w:ind w:firstLine="540"/>
        <w:jc w:val="both"/>
      </w:pPr>
      <w:r>
        <w:t>а) информацию, изложенную в уведомлении;</w:t>
      </w:r>
    </w:p>
    <w:p w:rsidR="00EC591A" w:rsidRDefault="00B81D4C" w:rsidP="00EC591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81D4C" w:rsidRDefault="00B81D4C" w:rsidP="00EC591A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23.1 настоящего Положения или иного решения.</w:t>
      </w:r>
    </w:p>
    <w:p w:rsidR="00B81D4C" w:rsidRPr="00B81D4C" w:rsidRDefault="00B81D4C" w:rsidP="00B81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(</w:t>
      </w:r>
      <w:r>
        <w:rPr>
          <w:rFonts w:ascii="Calibri" w:hAnsi="Calibri" w:cs="Calibri"/>
        </w:rPr>
        <w:t xml:space="preserve">абзац введен </w:t>
      </w:r>
      <w:hyperlink r:id="rId31" w:history="1">
        <w:r>
          <w:rPr>
            <w:rFonts w:ascii="Calibri" w:hAnsi="Calibri" w:cs="Calibri"/>
            <w:color w:val="0000FF"/>
          </w:rPr>
          <w:t>Приказом</w:t>
        </w:r>
      </w:hyperlink>
      <w:r w:rsidR="00EC591A">
        <w:rPr>
          <w:rFonts w:ascii="Calibri" w:hAnsi="Calibri" w:cs="Calibri"/>
        </w:rPr>
        <w:t xml:space="preserve"> ФСС РФ от </w:t>
      </w:r>
      <w:r>
        <w:rPr>
          <w:rFonts w:ascii="Calibri" w:hAnsi="Calibri" w:cs="Calibri"/>
        </w:rPr>
        <w:t>28.11.2017 N 583)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15. Председатель Комиссии при поступлении к нему в порядке, предусмотренном </w:t>
      </w:r>
      <w:r>
        <w:lastRenderedPageBreak/>
        <w:t>нормативным правовым актом государственного органа, информации, содержащей основания для проведения заседания Комиссии: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а) в десятидневный срок назначает дату заседания Комиссии. При этом заседание Комиссии не может быть назначено позднее двадцати дней со дня поступления указанной информации, за исключением случая, предусмотренного </w:t>
      </w:r>
      <w:hyperlink w:anchor="P100" w:history="1">
        <w:r>
          <w:rPr>
            <w:color w:val="0000FF"/>
          </w:rPr>
          <w:t>абзацем вторым пункта 16</w:t>
        </w:r>
      </w:hyperlink>
      <w:r>
        <w:t xml:space="preserve"> настоящего Положения;</w:t>
      </w:r>
    </w:p>
    <w:p w:rsidR="00B81D4C" w:rsidRDefault="00B81D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2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г) в случае если основанием для заседания Комиссии является представление, указанное в </w:t>
      </w:r>
      <w:hyperlink w:anchor="P84" w:history="1">
        <w:r>
          <w:rPr>
            <w:color w:val="0000FF"/>
          </w:rPr>
          <w:t>подпункте "е" пункта 13</w:t>
        </w:r>
      </w:hyperlink>
      <w:r>
        <w:t xml:space="preserve"> настоящего Положения,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заседания Комиссии.</w:t>
      </w:r>
    </w:p>
    <w:p w:rsidR="00B81D4C" w:rsidRDefault="00B81D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указывает в заявлении или уведомлении, представляемых в соответствии с </w:t>
      </w:r>
      <w:hyperlink w:anchor="P80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86" w:history="1">
        <w:r>
          <w:rPr>
            <w:color w:val="0000FF"/>
          </w:rPr>
          <w:t>"ж" пункта 13</w:t>
        </w:r>
      </w:hyperlink>
      <w:r>
        <w:t xml:space="preserve"> настоящего Положения.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11" w:name="P100"/>
      <w:bookmarkEnd w:id="11"/>
      <w:r>
        <w:t xml:space="preserve">Заседание Комиссии по рассмотрению заявления, указанного в </w:t>
      </w:r>
      <w:hyperlink w:anchor="P80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работника в случае: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а) если в заявлении или уведомлении, предусмотренных </w:t>
      </w:r>
      <w:hyperlink w:anchor="P80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86" w:history="1">
        <w:r>
          <w:rPr>
            <w:color w:val="0000FF"/>
          </w:rPr>
          <w:t>"ж" пункта 13</w:t>
        </w:r>
      </w:hyperlink>
      <w:r>
        <w:t xml:space="preserve"> настоящего Положения, не содержится указания о намерении работника лично присутствовать на заседании Комиссии;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B81D4C" w:rsidRDefault="00B81D4C">
      <w:pPr>
        <w:pStyle w:val="ConsPlusNormal"/>
        <w:jc w:val="both"/>
      </w:pPr>
      <w:r>
        <w:t xml:space="preserve">(п. 16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работника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81D4C" w:rsidRDefault="00B81D4C">
      <w:pPr>
        <w:pStyle w:val="ConsPlusNormal"/>
        <w:jc w:val="both"/>
      </w:pPr>
      <w:r>
        <w:t xml:space="preserve">(п. 17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ФСС РФ от 20.10.2014 N 487)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 xml:space="preserve">19. По итогам рассмотрения информации, указанной в </w:t>
      </w:r>
      <w:hyperlink w:anchor="P78" w:history="1">
        <w:r>
          <w:rPr>
            <w:color w:val="0000FF"/>
          </w:rPr>
          <w:t>подпункте "а"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</w:t>
      </w:r>
      <w:r>
        <w:lastRenderedPageBreak/>
        <w:t>принимает одно из следующих решений: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работником, являются достоверными и полными;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работником,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20. По итогам рассмотрения информации, указанной в </w:t>
      </w:r>
      <w:hyperlink w:anchor="P79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21. По итогам рассмотрения информации, указанной в </w:t>
      </w:r>
      <w:hyperlink w:anchor="P80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а)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Фонда или уполномоченному им должностному лицу, руководителю территориального органа Фонда применить или уполномоченному им должностному лицу к работнику конкретную меру ответственности, в соответствии с действующим законодательством.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 xml:space="preserve">22. По итогам рассмотрения информации, указанной в </w:t>
      </w:r>
      <w:hyperlink w:anchor="P81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работником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</w:t>
      </w:r>
      <w:r>
        <w:lastRenderedPageBreak/>
        <w:t>совершена сделка, являются достоверными и полными;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признать, что сведения, представленные работником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ответственности, предусмотренную действующим законодательством,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указанных в </w:t>
      </w:r>
      <w:hyperlink w:anchor="P7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9" w:history="1">
        <w:r>
          <w:rPr>
            <w:color w:val="0000FF"/>
          </w:rPr>
          <w:t>"б"</w:t>
        </w:r>
      </w:hyperlink>
      <w:r>
        <w:t xml:space="preserve">, </w:t>
      </w:r>
      <w:hyperlink w:anchor="P80" w:history="1">
        <w:r>
          <w:rPr>
            <w:color w:val="0000FF"/>
          </w:rPr>
          <w:t>"в"</w:t>
        </w:r>
      </w:hyperlink>
      <w:r>
        <w:t xml:space="preserve">, </w:t>
      </w:r>
      <w:hyperlink w:anchor="P81" w:history="1">
        <w:r>
          <w:rPr>
            <w:color w:val="0000FF"/>
          </w:rPr>
          <w:t>"г"</w:t>
        </w:r>
      </w:hyperlink>
      <w:r>
        <w:t xml:space="preserve"> и </w:t>
      </w:r>
      <w:hyperlink w:anchor="P86" w:history="1">
        <w:r>
          <w:rPr>
            <w:color w:val="0000FF"/>
          </w:rPr>
          <w:t>"ж" пункта 13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08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18" w:history="1">
        <w:r>
          <w:rPr>
            <w:color w:val="0000FF"/>
          </w:rPr>
          <w:t>22</w:t>
        </w:r>
      </w:hyperlink>
      <w:r>
        <w:t xml:space="preserve"> и </w:t>
      </w:r>
      <w:hyperlink w:anchor="P125" w:history="1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81D4C" w:rsidRDefault="00B81D4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По итогам рассмотрения вопросов, предусмотренных </w:t>
      </w:r>
      <w:hyperlink w:anchor="P82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84" w:history="1">
        <w:r>
          <w:rPr>
            <w:color w:val="0000FF"/>
          </w:rPr>
          <w:t>"е"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B81D4C" w:rsidRDefault="00B81D4C">
      <w:pPr>
        <w:pStyle w:val="ConsPlusNormal"/>
        <w:jc w:val="both"/>
      </w:pPr>
      <w:r>
        <w:t xml:space="preserve">(в ред. Приказов ФСС РФ от 20.10.2014 </w:t>
      </w:r>
      <w:hyperlink r:id="rId37" w:history="1">
        <w:r>
          <w:rPr>
            <w:color w:val="0000FF"/>
          </w:rPr>
          <w:t>N 487</w:t>
        </w:r>
      </w:hyperlink>
      <w:r>
        <w:t xml:space="preserve">, от 31.03.2015 </w:t>
      </w:r>
      <w:hyperlink r:id="rId38" w:history="1">
        <w:r>
          <w:rPr>
            <w:color w:val="0000FF"/>
          </w:rPr>
          <w:t>N 129</w:t>
        </w:r>
      </w:hyperlink>
      <w:r>
        <w:t>)</w:t>
      </w:r>
    </w:p>
    <w:p w:rsidR="00B81D4C" w:rsidRDefault="00B81D4C"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 xml:space="preserve">23.1. По итогам рассмотрения вопроса, указанного в </w:t>
      </w:r>
      <w:hyperlink w:anchor="P86" w:history="1">
        <w:r>
          <w:rPr>
            <w:color w:val="0000FF"/>
          </w:rPr>
          <w:t>подпункте "ж"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а) признать, что при исполнении работником должностных обязанностей конфликт интересов отсутствует;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председателю Фонда или уполномоченному им должностному лицу, руководителю территориального органа или уполномоченному им должностному лицу принять меры по урегулированию конфликта интересов или по недопущению его возникновения;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в) признать, что работник не соблюдал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или уполномоченному им должностному лицу применить к работнику конкретную меру ответственности.</w:t>
      </w:r>
    </w:p>
    <w:p w:rsidR="00B81D4C" w:rsidRDefault="00B81D4C">
      <w:pPr>
        <w:pStyle w:val="ConsPlusNormal"/>
        <w:jc w:val="both"/>
      </w:pPr>
      <w:r>
        <w:t xml:space="preserve">(п. 23.1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24. Для исполнения решений Комиссии могут быть подготовлены проекты решений или поручений председателя Фонда или уполномоченного им должностного лица, руководителя территориального органа Фонда или уполномоченного им должностного лица, которые в установленном порядке представляются им на рассмотрение.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77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81D4C" w:rsidRDefault="00B81D4C">
      <w:pPr>
        <w:pStyle w:val="ConsPlusNormal"/>
        <w:jc w:val="both"/>
      </w:pPr>
      <w:r>
        <w:t xml:space="preserve">(п. 24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ФСС РФ от 20.10.2014 N 487)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25. Решения Комиссии оформляются протоколами, которые подписывают члены Комиссии, принимавшие участие в ее заседании.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lastRenderedPageBreak/>
        <w:t>26. В протоколе заседания Комиссии указываются: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81D4C" w:rsidRDefault="00B81D4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в) предъявляемые к работнику претензии, материалы, на которых они основываются;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г) содержание пояснений работника и других лиц по существу предъявляемых претензий;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е) источник информации, содержащий основания для проведения заседания Комиссии, дата поступления информации в центральный аппарат Фонда, его территориальный орган;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28. Копии протокола заседания Комиссии в семидневный срок со дня заседания направляются председателю Фонда или уполномоченному им лицу, руководителю территориального органа Фонда или уполномоченному им должностному лицу; полностью или в виде выписок из него - работнику, а также по решению Комиссии - иным заинтересованным лицам.</w:t>
      </w:r>
    </w:p>
    <w:p w:rsidR="00B81D4C" w:rsidRDefault="00B81D4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29. Председатель Фонда или уполномоченное им должностное лицо, руководитель территориального органа Фонда или уполномоченное им должностное лицо рассматривает протокол заседания Комиссии и вправе учесть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председатель Фонда или уполномоченное им должностное лицо, руководитель территориального органа Фонда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председателя Фонда или уполномоченного им должностного лица, руководителя территориального органа Фонда оглашается на ближайшем заседании Комиссии и принимается к сведению без обсуждения.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30. В случае установления Комиссией признаков дисциплинарного проступка в действиях (бездействии) работника информация об этом представляется председателю Фонда или уполномоченному им должностному лицу, руководителю территориального органа Фонда или уполномоченному им должностному лицу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lastRenderedPageBreak/>
        <w:t>31.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B81D4C" w:rsidRDefault="00B81D4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32.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81D4C" w:rsidRDefault="00B81D4C">
      <w:pPr>
        <w:pStyle w:val="ConsPlusNormal"/>
        <w:spacing w:before="220"/>
        <w:ind w:firstLine="540"/>
        <w:jc w:val="both"/>
      </w:pPr>
      <w: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Normal"/>
        <w:ind w:firstLine="540"/>
        <w:jc w:val="both"/>
      </w:pPr>
    </w:p>
    <w:p w:rsidR="00B81D4C" w:rsidRDefault="00B81D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937" w:rsidRDefault="004A4937"/>
    <w:sectPr w:rsidR="004A4937" w:rsidSect="0098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4C"/>
    <w:rsid w:val="000234F0"/>
    <w:rsid w:val="00031687"/>
    <w:rsid w:val="00034015"/>
    <w:rsid w:val="00063BBE"/>
    <w:rsid w:val="00103AC5"/>
    <w:rsid w:val="00110535"/>
    <w:rsid w:val="00133477"/>
    <w:rsid w:val="00141F16"/>
    <w:rsid w:val="001A1E41"/>
    <w:rsid w:val="001A74DB"/>
    <w:rsid w:val="001F5658"/>
    <w:rsid w:val="0023495C"/>
    <w:rsid w:val="0024261D"/>
    <w:rsid w:val="00254776"/>
    <w:rsid w:val="0028005D"/>
    <w:rsid w:val="0028031E"/>
    <w:rsid w:val="002A6363"/>
    <w:rsid w:val="002C5B11"/>
    <w:rsid w:val="002C7757"/>
    <w:rsid w:val="00326D68"/>
    <w:rsid w:val="003360F5"/>
    <w:rsid w:val="0036783A"/>
    <w:rsid w:val="003C7A65"/>
    <w:rsid w:val="003D4B35"/>
    <w:rsid w:val="003E4C3A"/>
    <w:rsid w:val="0044471E"/>
    <w:rsid w:val="00485930"/>
    <w:rsid w:val="004A4937"/>
    <w:rsid w:val="00541573"/>
    <w:rsid w:val="00553DAF"/>
    <w:rsid w:val="005B353C"/>
    <w:rsid w:val="005B509B"/>
    <w:rsid w:val="005F718F"/>
    <w:rsid w:val="006377DE"/>
    <w:rsid w:val="00642615"/>
    <w:rsid w:val="006527C7"/>
    <w:rsid w:val="00670B8E"/>
    <w:rsid w:val="006B12FD"/>
    <w:rsid w:val="006E404E"/>
    <w:rsid w:val="006E7AA3"/>
    <w:rsid w:val="006F2E4C"/>
    <w:rsid w:val="006F47E4"/>
    <w:rsid w:val="006F79F3"/>
    <w:rsid w:val="00701ABB"/>
    <w:rsid w:val="007171D6"/>
    <w:rsid w:val="00746114"/>
    <w:rsid w:val="00791A43"/>
    <w:rsid w:val="007F08B3"/>
    <w:rsid w:val="007F4987"/>
    <w:rsid w:val="0081426F"/>
    <w:rsid w:val="008632FC"/>
    <w:rsid w:val="00893307"/>
    <w:rsid w:val="0089538C"/>
    <w:rsid w:val="008A26F1"/>
    <w:rsid w:val="008C231C"/>
    <w:rsid w:val="008C6F61"/>
    <w:rsid w:val="008E7AD0"/>
    <w:rsid w:val="00924624"/>
    <w:rsid w:val="0093120A"/>
    <w:rsid w:val="00942930"/>
    <w:rsid w:val="0097447C"/>
    <w:rsid w:val="00975BBE"/>
    <w:rsid w:val="009A3313"/>
    <w:rsid w:val="009C4704"/>
    <w:rsid w:val="009D2BB7"/>
    <w:rsid w:val="00A00EC9"/>
    <w:rsid w:val="00A05D67"/>
    <w:rsid w:val="00A15BEB"/>
    <w:rsid w:val="00A16C77"/>
    <w:rsid w:val="00A2356C"/>
    <w:rsid w:val="00A325A6"/>
    <w:rsid w:val="00A501B1"/>
    <w:rsid w:val="00A5452A"/>
    <w:rsid w:val="00A73756"/>
    <w:rsid w:val="00AE3A60"/>
    <w:rsid w:val="00B175BD"/>
    <w:rsid w:val="00B36ABE"/>
    <w:rsid w:val="00B612D5"/>
    <w:rsid w:val="00B81D4C"/>
    <w:rsid w:val="00B918EE"/>
    <w:rsid w:val="00BE4118"/>
    <w:rsid w:val="00C24B94"/>
    <w:rsid w:val="00C350D8"/>
    <w:rsid w:val="00C54F66"/>
    <w:rsid w:val="00C702BF"/>
    <w:rsid w:val="00D32F7C"/>
    <w:rsid w:val="00D53BC4"/>
    <w:rsid w:val="00D92E33"/>
    <w:rsid w:val="00DA1DB7"/>
    <w:rsid w:val="00DB5E98"/>
    <w:rsid w:val="00E569E6"/>
    <w:rsid w:val="00E72A1B"/>
    <w:rsid w:val="00EB6E21"/>
    <w:rsid w:val="00EC591A"/>
    <w:rsid w:val="00EE38E9"/>
    <w:rsid w:val="00F00838"/>
    <w:rsid w:val="00F06740"/>
    <w:rsid w:val="00F10030"/>
    <w:rsid w:val="00F77DC2"/>
    <w:rsid w:val="00F834FB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0122-EC98-4745-B44E-695195F2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211D64BB55DCD47A0AC965FBC1E5E259E0F0B7E02CA6AE7672B941692DA8F7A0837D8G7b0I" TargetMode="External"/><Relationship Id="rId13" Type="http://schemas.openxmlformats.org/officeDocument/2006/relationships/hyperlink" Target="consultantplus://offline/ref=0AB211D64BB55DCD47A0AC965FBC1E5E26990E087203CA6AE7672B941692DA8F7A0837DA70A3CF4EG3bDI" TargetMode="External"/><Relationship Id="rId18" Type="http://schemas.openxmlformats.org/officeDocument/2006/relationships/hyperlink" Target="consultantplus://offline/ref=0AB211D64BB55DCD47A0AC965FBC1E5E2597080E71519D68B63225G9b1I" TargetMode="External"/><Relationship Id="rId26" Type="http://schemas.openxmlformats.org/officeDocument/2006/relationships/hyperlink" Target="consultantplus://offline/ref=0AB211D64BB55DCD47A0AC965FBC1E5E26970F037C01CA6AE7672B941692DA8F7A0837DA70A3CF4EG3bEI" TargetMode="External"/><Relationship Id="rId39" Type="http://schemas.openxmlformats.org/officeDocument/2006/relationships/hyperlink" Target="consultantplus://offline/ref=0AB211D64BB55DCD47A0AC965FBC1E5E259F0B0F7D00CA6AE7672B941692DA8F7A0837DA70A3CF4CG3b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B211D64BB55DCD47A0AC965FBC1E5E259F0B0F7D00CA6AE7672B941692DA8F7A0837DA70A3CF4EG3b9I" TargetMode="External"/><Relationship Id="rId34" Type="http://schemas.openxmlformats.org/officeDocument/2006/relationships/hyperlink" Target="consultantplus://offline/ref=0AB211D64BB55DCD47A0AC965FBC1E5E259F0B0F7D00CA6AE7672B941692DA8F7A0837DA70A3CF4DG3b5I" TargetMode="External"/><Relationship Id="rId42" Type="http://schemas.openxmlformats.org/officeDocument/2006/relationships/hyperlink" Target="consultantplus://offline/ref=0AB211D64BB55DCD47A0AC965FBC1E5E259F0B0F7D00CA6AE7672B941692DA8F7A0837DA70A3CF4BG3bFI" TargetMode="External"/><Relationship Id="rId7" Type="http://schemas.openxmlformats.org/officeDocument/2006/relationships/hyperlink" Target="consultantplus://offline/ref=0AB211D64BB55DCD47A0AC965FBC1E5E259F0B0F7D00CA6AE7672B941692DA8F7A0837DA70A3CF4FG3bBI" TargetMode="External"/><Relationship Id="rId12" Type="http://schemas.openxmlformats.org/officeDocument/2006/relationships/hyperlink" Target="consultantplus://offline/ref=0AB211D64BB55DCD47A0AC965FBC1E5E259807097206CA6AE7672B941692DA8F7A0837DA70A3CF4BG3bFI" TargetMode="External"/><Relationship Id="rId17" Type="http://schemas.openxmlformats.org/officeDocument/2006/relationships/hyperlink" Target="consultantplus://offline/ref=0AB211D64BB55DCD47A0AC965FBC1E5E259E0F0B7E02CA6AE7672B941692DA8F7A0837D8G7b0I" TargetMode="External"/><Relationship Id="rId25" Type="http://schemas.openxmlformats.org/officeDocument/2006/relationships/hyperlink" Target="consultantplus://offline/ref=0AB211D64BB55DCD47A0AC965FBC1E5E26990E087203CA6AE7672B941692DA8F7A0837DA70A3CF4EG3bEI" TargetMode="External"/><Relationship Id="rId33" Type="http://schemas.openxmlformats.org/officeDocument/2006/relationships/hyperlink" Target="consultantplus://offline/ref=0AB211D64BB55DCD47A0AC965FBC1E5E26970F037C01CA6AE7672B941692DA8F7A0837DA70A3CF4EG3bAI" TargetMode="External"/><Relationship Id="rId38" Type="http://schemas.openxmlformats.org/officeDocument/2006/relationships/hyperlink" Target="consultantplus://offline/ref=0AB211D64BB55DCD47A0AC965FBC1E5E26970F037C01CA6AE7672B941692DA8F7A0837DA70A3CF4EG3b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B211D64BB55DCD47A0AC965FBC1E5E259F0B0F7D00CA6AE7672B941692DA8F7A0837DA70A3CF4FG3bBI" TargetMode="External"/><Relationship Id="rId20" Type="http://schemas.openxmlformats.org/officeDocument/2006/relationships/hyperlink" Target="consultantplus://offline/ref=0AB211D64BB55DCD47A0AC965FBC1E5E259F0B0F7D00CA6AE7672B941692DA8F7A0837DA70A3CF4EG3b8I" TargetMode="External"/><Relationship Id="rId29" Type="http://schemas.openxmlformats.org/officeDocument/2006/relationships/hyperlink" Target="consultantplus://offline/ref=0AB211D64BB55DCD47A0AC965FBC1E5E259F0B0F7D00CA6AE7672B941692DA8F7A0837DA70A3CF4DG3bCI" TargetMode="External"/><Relationship Id="rId41" Type="http://schemas.openxmlformats.org/officeDocument/2006/relationships/hyperlink" Target="consultantplus://offline/ref=0AB211D64BB55DCD47A0AC965FBC1E5E259F0B0F7D00CA6AE7672B941692DA8F7A0837DA70A3CF4BG3b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211D64BB55DCD47A0AC965FBC1E5E26970F037C01CA6AE7672B941692DA8F7A0837DA70A3CF4FG3bBI" TargetMode="External"/><Relationship Id="rId11" Type="http://schemas.openxmlformats.org/officeDocument/2006/relationships/hyperlink" Target="consultantplus://offline/ref=0AB211D64BB55DCD47A0AC965FBC1E5E26990B0D7302CA6AE7672B941692DA8F7A0837DA70A3CF4CG3b9I" TargetMode="External"/><Relationship Id="rId24" Type="http://schemas.openxmlformats.org/officeDocument/2006/relationships/hyperlink" Target="consultantplus://offline/ref=0AB211D64BB55DCD47A0AC965FBC1E5E259F0B0F7D00CA6AE7672B941692DA8F7A0837DA70A3CF4EG3b5I" TargetMode="External"/><Relationship Id="rId32" Type="http://schemas.openxmlformats.org/officeDocument/2006/relationships/hyperlink" Target="consultantplus://offline/ref=0AB211D64BB55DCD47A0AC965FBC1E5E259F0B0F7D00CA6AE7672B941692DA8F7A0837DA70A3CF4DG3bBI" TargetMode="External"/><Relationship Id="rId37" Type="http://schemas.openxmlformats.org/officeDocument/2006/relationships/hyperlink" Target="consultantplus://offline/ref=0AB211D64BB55DCD47A0AC965FBC1E5E26980E0D720ECA6AE7672B941692DA8F7A0837DA70A3CF4DG3bDI" TargetMode="External"/><Relationship Id="rId40" Type="http://schemas.openxmlformats.org/officeDocument/2006/relationships/hyperlink" Target="consultantplus://offline/ref=0AB211D64BB55DCD47A0AC965FBC1E5E26980E0D720ECA6AE7672B941692DA8F7A0837DA70A3CF4DG3bE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AB211D64BB55DCD47A0AC965FBC1E5E26980E0D720ECA6AE7672B941692DA8F7A0837DA70A3CF4FG3bBI" TargetMode="External"/><Relationship Id="rId15" Type="http://schemas.openxmlformats.org/officeDocument/2006/relationships/hyperlink" Target="consultantplus://offline/ref=0AB211D64BB55DCD47A0AC965FBC1E5E26970F037C01CA6AE7672B941692DA8F7A0837DA70A3CF4FG3bBI" TargetMode="External"/><Relationship Id="rId23" Type="http://schemas.openxmlformats.org/officeDocument/2006/relationships/hyperlink" Target="consultantplus://offline/ref=0AB211D64BB55DCD47A0AC965FBC1E5E259F0B0F7D00CA6AE7672B941692DA8F7A0837DA70A3CF4EG3b4I" TargetMode="External"/><Relationship Id="rId28" Type="http://schemas.openxmlformats.org/officeDocument/2006/relationships/hyperlink" Target="consultantplus://offline/ref=0AB211D64BB55DCD47A0AC965FBC1E5E26970F037C01CA6AE7672B941692DA8F7A0837DA70A3CF4EG3b8I" TargetMode="External"/><Relationship Id="rId36" Type="http://schemas.openxmlformats.org/officeDocument/2006/relationships/hyperlink" Target="consultantplus://offline/ref=0AB211D64BB55DCD47A0AC965FBC1E5E259F0B0F7D00CA6AE7672B941692DA8F7A0837DA70A3CF4CG3b9I" TargetMode="External"/><Relationship Id="rId10" Type="http://schemas.openxmlformats.org/officeDocument/2006/relationships/hyperlink" Target="consultantplus://offline/ref=0AB211D64BB55DCD47A0AC965FBC1E5E259806037804CA6AE7672B941692DA8F7A0837DA70A3CD4DG3b8I" TargetMode="External"/><Relationship Id="rId19" Type="http://schemas.openxmlformats.org/officeDocument/2006/relationships/hyperlink" Target="consultantplus://offline/ref=0AB211D64BB55DCD47A0AC965FBC1E5E259E0F0B7E02CA6AE7672B9416G9b2I" TargetMode="External"/><Relationship Id="rId31" Type="http://schemas.openxmlformats.org/officeDocument/2006/relationships/hyperlink" Target="consultantplus://offline/ref=4088AE8B0CE4FD8829A36E89E306E37CF603B16274FEF56601837D80A6F696CBE8B35BA786029AA3X2iCI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0AB211D64BB55DCD47A0AC965FBC1E5E26990E087203CA6AE7672B941692DA8F7A0837DA70A3CF4FG3bBI" TargetMode="External"/><Relationship Id="rId9" Type="http://schemas.openxmlformats.org/officeDocument/2006/relationships/hyperlink" Target="consultantplus://offline/ref=0AB211D64BB55DCD47A0AC965FBC1E5E269707087D03CA6AE7672B941692DA8F7A0837DA70A3CF46G3b8I" TargetMode="External"/><Relationship Id="rId14" Type="http://schemas.openxmlformats.org/officeDocument/2006/relationships/hyperlink" Target="consultantplus://offline/ref=0AB211D64BB55DCD47A0AC965FBC1E5E26980E0D720ECA6AE7672B941692DA8F7A0837DA70A3CF4FG3bBI" TargetMode="External"/><Relationship Id="rId22" Type="http://schemas.openxmlformats.org/officeDocument/2006/relationships/hyperlink" Target="consultantplus://offline/ref=0AB211D64BB55DCD47A0AC965FBC1E5E26990E087203CA6AE7672B941692DA8F7A0837DA70A3CF4EG3bCI" TargetMode="External"/><Relationship Id="rId27" Type="http://schemas.openxmlformats.org/officeDocument/2006/relationships/hyperlink" Target="consultantplus://offline/ref=0AB211D64BB55DCD47A0AC965FBC1E5E26990E087203CA6AE7672B941692DA8F7A0837DA70A3CF4EG3b9I" TargetMode="External"/><Relationship Id="rId30" Type="http://schemas.openxmlformats.org/officeDocument/2006/relationships/hyperlink" Target="consultantplus://offline/ref=0AB211D64BB55DCD47A0AC965FBC1E5E259F0B0F7D00CA6AE7672B941692DA8F7A0837DA70A3CF4DG3bEI" TargetMode="External"/><Relationship Id="rId35" Type="http://schemas.openxmlformats.org/officeDocument/2006/relationships/hyperlink" Target="consultantplus://offline/ref=0AB211D64BB55DCD47A0AC965FBC1E5E26980E0D720ECA6AE7672B941692DA8F7A0837DA70A3CF4EG3b5I" TargetMode="External"/><Relationship Id="rId43" Type="http://schemas.openxmlformats.org/officeDocument/2006/relationships/hyperlink" Target="consultantplus://offline/ref=0AB211D64BB55DCD47A0AC965FBC1E5E259F0B0F7D00CA6AE7672B941692DA8F7A0837DA70A3CF4BG3b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33755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Казенов Алексей Михайлович</dc:creator>
  <cp:keywords/>
  <dc:description/>
  <cp:lastModifiedBy>Казенов Алексей Михайлович</cp:lastModifiedBy>
  <cp:revision>2</cp:revision>
  <cp:lastPrinted>2017-12-22T08:36:00Z</cp:lastPrinted>
  <dcterms:created xsi:type="dcterms:W3CDTF">2017-12-26T06:44:00Z</dcterms:created>
  <dcterms:modified xsi:type="dcterms:W3CDTF">2017-12-26T06:44:00Z</dcterms:modified>
</cp:coreProperties>
</file>